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8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</w:t>
            </w:r>
            <w:r>
              <w:rPr>
                <w:b/>
                <w:sz w:val="28"/>
                <w:szCs w:val="28"/>
              </w:rPr>
              <w:t xml:space="preserve">ВЕДОМЛЕНИЕ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Настоящим экономическое </w:t>
            </w:r>
            <w:r>
              <w:rPr>
                <w:b/>
                <w:color w:val="000000" w:themeColor="text1"/>
                <w:sz w:val="28"/>
                <w:szCs w:val="24"/>
              </w:rPr>
              <w:t xml:space="preserve">управление администрации муниципального района «Чернянский район» Белгородской области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уведомляет о проведении</w:t>
            </w:r>
            <w:r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>
              <w:rPr>
                <w:b/>
                <w:sz w:val="28"/>
                <w:szCs w:val="28"/>
              </w:rPr>
              <w:t xml:space="preserve">нормативного правового акта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125"/>
        </w:trPr>
        <w:tc>
          <w:tcPr>
            <w:tcW w:w="9900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both"/>
              <w:widowControl w:val="off"/>
              <w:tabs>
                <w:tab w:val="left" w:pos="765" w:leader="none"/>
                <w:tab w:val="center" w:pos="4677" w:leader="none"/>
              </w:tabs>
              <w:rPr>
                <w:b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кт: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администрации Чернянского района </w:t>
            </w:r>
            <w:r>
              <w:rPr>
                <w:bCs/>
                <w:sz w:val="28"/>
              </w:rPr>
              <w:t xml:space="preserve">«</w:t>
            </w:r>
            <w:r>
              <w:rPr>
                <w:b w:val="0"/>
                <w:sz w:val="28"/>
                <w:szCs w:val="28"/>
              </w:rPr>
              <w:t xml:space="preserve">Об утверждении Порядка предоставления субсидии юридическим 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</w:rPr>
            </w:r>
            <w:r>
              <w:rPr>
                <w:b w:val="0"/>
                <w:sz w:val="28"/>
                <w:szCs w:val="28"/>
              </w:rPr>
              <w:t xml:space="preserve">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      </w:r>
            <w:r>
              <w:rPr>
                <w:b w:val="0"/>
                <w:sz w:val="28"/>
                <w:szCs w:val="28"/>
              </w:rPr>
              <w:t xml:space="preserve">муниципальных</w:t>
            </w:r>
            <w:r>
              <w:rPr>
                <w:b w:val="0"/>
                <w:sz w:val="28"/>
                <w:szCs w:val="28"/>
              </w:rPr>
              <w:t xml:space="preserve"> услуг в социальной сфере в соответствии</w:t>
            </w:r>
            <w:r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с социальным сертификатом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</w:rPr>
            </w:r>
          </w:p>
          <w:p>
            <w:pPr>
              <w:jc w:val="both"/>
              <w:widowControl w:val="off"/>
              <w:tabs>
                <w:tab w:val="left" w:pos="765" w:leader="none"/>
                <w:tab w:val="center" w:pos="4677" w:leader="none"/>
              </w:tabs>
              <w:rPr>
                <w:b w:val="0"/>
                <w:sz w:val="28"/>
                <w:szCs w:val="28"/>
              </w:rPr>
            </w:pP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  <w:t xml:space="preserve">»</w:t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 акта:</w:t>
            </w:r>
            <w:r>
              <w:rPr>
                <w:sz w:val="28"/>
                <w:szCs w:val="28"/>
              </w:rPr>
              <w:t xml:space="preserve"> МКУ «Управление образования Чернянского района». </w:t>
            </w:r>
            <w:r/>
          </w:p>
          <w:p>
            <w:pPr>
              <w:ind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публичных консультаций: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26.</w:t>
            </w:r>
            <w:r>
              <w:rPr>
                <w:sz w:val="28"/>
                <w:szCs w:val="28"/>
              </w:rPr>
              <w:t xml:space="preserve">05.2023</w:t>
            </w:r>
            <w:r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08.</w:t>
            </w:r>
            <w:r>
              <w:rPr>
                <w:sz w:val="28"/>
                <w:szCs w:val="28"/>
              </w:rPr>
              <w:t xml:space="preserve">06.202</w:t>
            </w:r>
            <w:r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г.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53"/>
              <w:ind w:left="252"/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Место размещения уведомления о подготовке муниципального нормативного правового акта в информационно-телекоммуникационной сети Интернет: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  <w:t xml:space="preserve">https://chernyanskijrajon-r31.gosweb.gosuslugi.ru/ofitsialno/otsenka-reguliruyuschego-vozdeystviya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поступившие предложения будут рассмотрены</w:t>
            </w:r>
            <w: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>
              <w:rPr>
                <w:sz w:val="28"/>
                <w:szCs w:val="28"/>
              </w:rPr>
              <w:t xml:space="preserve">panina_la@ch.belregion.ru в виде прикрепленного файла, составленного (заполненного) по прилагаемой форме.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Панина Лилия Анатольевна, заместитель руководителя экономического управления</w:t>
            </w:r>
            <w:r>
              <w:rPr>
                <w:color w:val="000000" w:themeColor="text1"/>
                <w:sz w:val="28"/>
                <w:szCs w:val="24"/>
              </w:rPr>
              <w:t xml:space="preserve"> администрации Чернянского района, начальник отдела муниципальной собственности,  тел. 8(47232)5-</w:t>
            </w:r>
            <w:r>
              <w:rPr>
                <w:color w:val="000000" w:themeColor="text1"/>
                <w:sz w:val="28"/>
                <w:szCs w:val="24"/>
              </w:rPr>
              <w:t xml:space="preserve">55-60</w:t>
            </w:r>
            <w:r>
              <w:rPr>
                <w:sz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Прилагаемые к запросу документы: </w:t>
            </w:r>
            <w:r/>
          </w:p>
          <w:p>
            <w:pPr>
              <w:jc w:val="both"/>
              <w:widowControl w:val="off"/>
              <w:tabs>
                <w:tab w:val="left" w:pos="765" w:leader="none"/>
                <w:tab w:val="center" w:pos="4677" w:leader="none"/>
              </w:tabs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роект постановления администрации Чернянского района </w:t>
            </w:r>
            <w:r>
              <w:rPr>
                <w:b w:val="0"/>
                <w:sz w:val="28"/>
                <w:szCs w:val="28"/>
              </w:rPr>
              <w:t xml:space="preserve">«</w:t>
            </w:r>
            <w:r>
              <w:rPr>
                <w:b w:val="0"/>
                <w:sz w:val="28"/>
                <w:szCs w:val="28"/>
              </w:rPr>
              <w:t xml:space="preserve">Об утверждении Порядка предоставления субсидии юридическим </w:t>
            </w:r>
            <w:r>
              <w:rPr>
                <w:b w:val="0"/>
                <w:sz w:val="28"/>
                <w:szCs w:val="28"/>
              </w:rPr>
              <w:t xml:space="preserve">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      </w:r>
            <w:r>
              <w:rPr>
                <w:b w:val="0"/>
                <w:sz w:val="28"/>
                <w:szCs w:val="28"/>
              </w:rPr>
              <w:t xml:space="preserve">муниципальных</w:t>
            </w:r>
            <w:r>
              <w:rPr>
                <w:b w:val="0"/>
                <w:sz w:val="28"/>
                <w:szCs w:val="28"/>
              </w:rPr>
              <w:t xml:space="preserve"> услуг в социальной сфере в соответствии</w:t>
            </w:r>
            <w:r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с социальным сертификатом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»</w:t>
            </w:r>
            <w:r>
              <w:rPr>
                <w:sz w:val="28"/>
                <w:szCs w:val="28"/>
              </w:rPr>
              <w:t xml:space="preserve">. 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Перечень вопросов в рамках проведения публичных консультаций.</w:t>
            </w:r>
            <w:r/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публичных консультаций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both"/>
        <w:widowControl w:val="off"/>
        <w:tabs>
          <w:tab w:val="left" w:pos="765" w:leader="none"/>
          <w:tab w:val="center" w:pos="4677" w:leader="none"/>
        </w:tabs>
        <w:rPr>
          <w:b w:val="0"/>
          <w:sz w:val="28"/>
          <w:szCs w:val="28"/>
        </w:rPr>
      </w:pPr>
      <w:r>
        <w:rPr>
          <w:sz w:val="28"/>
          <w:szCs w:val="28"/>
        </w:rPr>
        <w:t xml:space="preserve">Проект п</w:t>
      </w:r>
      <w:r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Чернянского района </w:t>
      </w:r>
      <w:r>
        <w:rPr>
          <w:sz w:val="28"/>
          <w:szCs w:val="28"/>
        </w:rPr>
        <w:t xml:space="preserve">«</w:t>
      </w:r>
      <w:r>
        <w:rPr>
          <w:b w:val="0"/>
          <w:sz w:val="28"/>
          <w:szCs w:val="28"/>
        </w:rPr>
        <w:t xml:space="preserve">Об утверждении Порядка предоставления субсидии юридическим </w:t>
      </w:r>
      <w:r>
        <w:rPr>
          <w:b w:val="0"/>
          <w:sz w:val="28"/>
          <w:szCs w:val="28"/>
        </w:rPr>
        <w:t xml:space="preserve">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</w:t>
      </w:r>
      <w:r>
        <w:rPr>
          <w:b w:val="0"/>
          <w:sz w:val="28"/>
          <w:szCs w:val="28"/>
        </w:rPr>
        <w:t xml:space="preserve">муниципальных</w:t>
      </w:r>
      <w:r>
        <w:rPr>
          <w:b w:val="0"/>
          <w:sz w:val="28"/>
          <w:szCs w:val="28"/>
        </w:rPr>
        <w:t xml:space="preserve"> услуг в социальной сфере в соответствии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с социальным сертификатом</w:t>
      </w:r>
      <w:r>
        <w:rPr>
          <w:rFonts w:ascii="Times New Roman" w:hAnsi="Times New Roman" w:cs="Times New Roman" w:eastAsia="Times New Roman"/>
          <w:b w:val="0"/>
          <w:sz w:val="28"/>
          <w:szCs w:val="28"/>
          <w:lang w:eastAsia="ru-RU"/>
        </w:rPr>
        <w:t xml:space="preserve">»</w:t>
      </w:r>
      <w:r>
        <w:rPr>
          <w:sz w:val="28"/>
          <w:szCs w:val="28"/>
        </w:rPr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09"/>
        </w:trPr>
        <w:tc>
          <w:tcPr>
            <w:tcW w:w="9900" w:type="dxa"/>
            <w:textDirection w:val="lrTb"/>
            <w:noWrap w:val="false"/>
          </w:tcPr>
          <w:p>
            <w:pPr>
              <w:ind w:righ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center"/>
              <w:rPr>
                <w:b/>
                <w:sz w:val="28"/>
                <w:szCs w:val="28"/>
                <w:u w:val="none"/>
              </w:rPr>
            </w:pPr>
            <w:r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>
              <w:rPr>
                <w:b/>
                <w:sz w:val="28"/>
                <w:szCs w:val="28"/>
                <w:u w:val="single"/>
              </w:rPr>
              <w:t xml:space="preserve">адрес</w:t>
            </w:r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u w:val="none"/>
              </w:rPr>
              <w:t xml:space="preserve"> </w:t>
            </w:r>
            <w:r>
              <w:rPr>
                <w:color w:val="000000" w:themeColor="text1"/>
                <w:sz w:val="28"/>
                <w:szCs w:val="24"/>
                <w:lang w:val="en-US"/>
              </w:rPr>
              <w:t xml:space="preserve">panina_la</w:t>
            </w:r>
            <w:hyperlink r:id="rId11" w:tooltip="mailto:zemlya39@ch.belregion.ru" w:history="1">
              <w:r>
                <w:rPr>
                  <w:rStyle w:val="850"/>
                  <w:color w:val="000000" w:themeColor="text1"/>
                  <w:sz w:val="28"/>
                  <w:szCs w:val="24"/>
                </w:rPr>
                <w:t xml:space="preserve">@ch.belregion.ru</w:t>
              </w:r>
            </w:hyperlink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не позднее </w:t>
            </w:r>
            <w:r>
              <w:rPr>
                <w:b/>
                <w:sz w:val="28"/>
                <w:szCs w:val="28"/>
                <w:highlight w:val="none"/>
                <w:u w:val="single"/>
              </w:rPr>
              <w:t xml:space="preserve">08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 июня 2023 год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а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.</w:t>
            </w:r>
            <w:r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360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Контактная информация</w:t>
            </w:r>
            <w:r/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(указывается по желанию)</w:t>
            </w:r>
            <w:r/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азвание организации: ___________________________________________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</w:t>
            </w:r>
            <w:r>
              <w:rPr>
                <w:b/>
                <w:sz w:val="28"/>
                <w:szCs w:val="28"/>
              </w:rPr>
              <w:t xml:space="preserve">фер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Ф.И.О. контактного лица: 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>
              <w:rPr>
                <w:b/>
                <w:sz w:val="28"/>
                <w:szCs w:val="28"/>
              </w:rPr>
              <w:t xml:space="preserve">контактн</w:t>
            </w:r>
            <w:r>
              <w:rPr>
                <w:b/>
                <w:sz w:val="28"/>
                <w:szCs w:val="28"/>
              </w:rPr>
              <w:t xml:space="preserve">ого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телефон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:_</w:t>
            </w:r>
            <w:r>
              <w:rPr>
                <w:b/>
                <w:sz w:val="28"/>
                <w:szCs w:val="28"/>
              </w:rPr>
              <w:t xml:space="preserve">____________________________________</w:t>
            </w:r>
            <w:r>
              <w:rPr>
                <w:b/>
                <w:sz w:val="28"/>
                <w:szCs w:val="28"/>
              </w:rPr>
              <w:t xml:space="preserve">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 xml:space="preserve">электронн</w:t>
            </w:r>
            <w:r>
              <w:rPr>
                <w:b/>
                <w:sz w:val="28"/>
                <w:szCs w:val="28"/>
              </w:rPr>
              <w:t xml:space="preserve">о</w:t>
            </w:r>
            <w:r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 xml:space="preserve">почты</w:t>
            </w:r>
            <w:r>
              <w:rPr>
                <w:b/>
                <w:sz w:val="28"/>
                <w:szCs w:val="28"/>
              </w:rPr>
              <w:t xml:space="preserve">: _________________________________________</w:t>
            </w:r>
            <w:r/>
          </w:p>
        </w:tc>
      </w:tr>
    </w:tbl>
    <w:p>
      <w:p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left" w:pos="67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Насколько актуальна проблема, на решение которой направлено предполагаемое регулирование? 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по Вашей оценке, субъекты предпринимательской и инвестиционной деятельности будут затронуты предполагаемым регулированием? 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риски и негативные последствия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выгоды и преимущества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Ваши предложения по внесению изменений в проект муниципального нормативного правового акта, если в них есть необходимость? ____________</w:t>
      </w:r>
      <w:r/>
    </w:p>
    <w:p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separate"/>
    </w:r>
    <w:r>
      <w:rPr>
        <w:rStyle w:val="852"/>
      </w:rPr>
      <w:t xml:space="preserve">3</w: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1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color w:val="0000FF"/>
      <w:u w:val="single"/>
    </w:rPr>
  </w:style>
  <w:style w:type="paragraph" w:styleId="851">
    <w:name w:val="Header"/>
    <w:basedOn w:val="846"/>
    <w:pPr>
      <w:tabs>
        <w:tab w:val="center" w:pos="4677" w:leader="none"/>
        <w:tab w:val="right" w:pos="9355" w:leader="none"/>
      </w:tabs>
    </w:pPr>
  </w:style>
  <w:style w:type="character" w:styleId="852">
    <w:name w:val="page number"/>
    <w:basedOn w:val="847"/>
  </w:style>
  <w:style w:type="paragraph" w:styleId="853" w:customStyle="1">
    <w:name w:val="ConsPlusNonformat"/>
    <w:pPr>
      <w:widowControl w:val="off"/>
    </w:pPr>
    <w:rPr>
      <w:rFonts w:ascii="Courier New" w:hAnsi="Courier New" w:cs="Courier New" w:eastAsia="Calibri"/>
    </w:rPr>
  </w:style>
  <w:style w:type="paragraph" w:styleId="854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Calibri"/>
      <w:b w:val="0"/>
      <w:bCs w:val="0"/>
      <w:i w:val="0"/>
      <w:iCs w:val="0"/>
      <w:caps w:val="0"/>
      <w:smallCaps w:val="0"/>
      <w:strike w:val="false"/>
      <w:vanish w:val="false"/>
      <w:color w:val="000000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zemlya39@ch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revision>13</cp:revision>
  <dcterms:created xsi:type="dcterms:W3CDTF">2020-10-16T10:32:00Z</dcterms:created>
  <dcterms:modified xsi:type="dcterms:W3CDTF">2023-05-26T12:28:39Z</dcterms:modified>
</cp:coreProperties>
</file>